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0002128794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Joseph Clay Thornton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16942</w:t>
            </w:r>
          </w:p>
        </w:tc>
        <w:tc>
          <w:tcPr>
            <w:tcW w:w="1396" w:type="dxa"/>
            <w:tcBorders/>
            <w:vAlign w:val="center"/>
          </w:tcPr>
          <w:p>
            <w:pPr>
              <w:pStyle w:val="TableContents"/>
              <w:bidi w:val="0"/>
              <w:spacing w:before="0" w:after="283"/>
              <w:jc w:val="left"/>
              <w:rPr/>
            </w:pPr>
            <w:r>
              <w:rPr/>
              <w:t>72342.34</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08/17/2026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08/16/2026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16942</w:t>
            </w:r>
          </w:p>
        </w:tc>
        <w:tc>
          <w:tcPr>
            <w:tcW w:w="1046" w:type="dxa"/>
            <w:tcBorders/>
            <w:vAlign w:val="center"/>
          </w:tcPr>
          <w:p>
            <w:pPr>
              <w:pStyle w:val="TableContents"/>
              <w:bidi w:val="0"/>
              <w:spacing w:before="0" w:after="283"/>
              <w:jc w:val="left"/>
              <w:rPr/>
            </w:pPr>
            <w:r>
              <w:rPr/>
              <w:t>08/16/2026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945"/>
        <w:gridCol w:w="946"/>
        <w:gridCol w:w="1564"/>
        <w:gridCol w:w="1687"/>
      </w:tblGrid>
      <w:tr>
        <w:trPr/>
        <w:tc>
          <w:tcPr>
            <w:tcW w:w="3063"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10b5-1 Plan Sale Joseph Clay Thornton</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07/15/2026</w:t>
            </w:r>
          </w:p>
        </w:tc>
        <w:tc>
          <w:tcPr>
            <w:tcW w:w="1564" w:type="dxa"/>
            <w:tcBorders/>
            <w:vAlign w:val="center"/>
          </w:tcPr>
          <w:p>
            <w:pPr>
              <w:pStyle w:val="TableContents"/>
              <w:bidi w:val="0"/>
              <w:spacing w:before="0" w:after="283"/>
              <w:jc w:val="left"/>
              <w:rPr/>
            </w:pPr>
            <w:r>
              <w:rPr/>
              <w:t>4630</w:t>
            </w:r>
          </w:p>
        </w:tc>
        <w:tc>
          <w:tcPr>
            <w:tcW w:w="1687" w:type="dxa"/>
            <w:tcBorders/>
            <w:vAlign w:val="center"/>
          </w:tcPr>
          <w:p>
            <w:pPr>
              <w:pStyle w:val="TableContents"/>
              <w:bidi w:val="0"/>
              <w:spacing w:before="0" w:after="283"/>
              <w:jc w:val="left"/>
              <w:rPr/>
            </w:pPr>
            <w:r>
              <w:rPr/>
              <w:t>21622.1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08/17/2026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Joseph Clay Thornton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3532</Characters>
  <CharactersWithSpaces>4165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